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医学检验技术（专升本）专业考试计划对应衔接表</w:t>
      </w:r>
    </w:p>
    <w:tbl>
      <w:tblPr>
        <w:tblStyle w:val="6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64"/>
        <w:gridCol w:w="2568"/>
        <w:gridCol w:w="498"/>
        <w:gridCol w:w="602"/>
        <w:gridCol w:w="783"/>
        <w:gridCol w:w="2606"/>
        <w:gridCol w:w="515"/>
        <w:gridCol w:w="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旧计划课程</w:t>
            </w:r>
          </w:p>
        </w:tc>
        <w:tc>
          <w:tcPr>
            <w:tcW w:w="233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新计划课程</w:t>
            </w:r>
          </w:p>
        </w:tc>
        <w:tc>
          <w:tcPr>
            <w:tcW w:w="35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方正黑体_GBK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检验（专升本），</w:t>
            </w:r>
            <w:r>
              <w:rPr>
                <w:rFonts w:eastAsia="黑体"/>
                <w:kern w:val="0"/>
                <w:sz w:val="18"/>
                <w:szCs w:val="18"/>
              </w:rPr>
              <w:t>Y</w:t>
            </w:r>
            <w:r>
              <w:rPr>
                <w:rFonts w:hint="eastAsia" w:eastAsia="黑体" w:cs="黑体"/>
                <w:kern w:val="0"/>
                <w:sz w:val="18"/>
                <w:szCs w:val="18"/>
              </w:rPr>
              <w:t>100311</w:t>
            </w:r>
          </w:p>
        </w:tc>
        <w:tc>
          <w:tcPr>
            <w:tcW w:w="233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 xml:space="preserve"> 医学检验技术（专升本），</w:t>
            </w:r>
            <w:r>
              <w:rPr>
                <w:rFonts w:eastAsia="黑体"/>
                <w:kern w:val="0"/>
                <w:sz w:val="18"/>
                <w:szCs w:val="18"/>
              </w:rPr>
              <w:t>W</w:t>
            </w:r>
            <w:r>
              <w:rPr>
                <w:rFonts w:hint="eastAsia" w:eastAsia="黑体" w:cs="黑体"/>
                <w:kern w:val="0"/>
                <w:sz w:val="18"/>
                <w:szCs w:val="18"/>
              </w:rPr>
              <w:t xml:space="preserve">101001 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方正黑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3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  <w:r>
              <w:rPr>
                <w:rFonts w:hint="eastAsia" w:eastAsia="黑体" w:cs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35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eastAsia="黑体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03708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中国近现代史纲要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03708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中国近现代史纲要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35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对应顶替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03709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03709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00015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英语（二）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3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01662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食品卫生学检验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06869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实验室管理学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06869</w:t>
            </w:r>
          </w:p>
        </w:tc>
        <w:tc>
          <w:tcPr>
            <w:tcW w:w="135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实验室管理学</w:t>
            </w:r>
          </w:p>
        </w:tc>
        <w:tc>
          <w:tcPr>
            <w:tcW w:w="26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01653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实验室管理学（实践）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03058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卫生法规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03058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卫生法规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01652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卫生检验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01652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卫生检验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01656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病原生物学及检验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01656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病原生物学及检验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01657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病原生物学及检验（实践）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01657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病原生物学及检验（实践）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01654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生物化学和生物化学检验（二）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14207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生物化学及生物化学检验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01655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生物化学和生物化学检验（二）（实践）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14208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生物化学及生物化学检验（实践）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01658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免疫学及免疫学检验（二）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14020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免疫学及免疫学检验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01659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免疫学及免疫学检验（二）（实践）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14021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免疫学及免疫学检验（实践）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01660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血液学及血液学检验（二）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14509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血液学及血液学检验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01661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血液学及血液学检验（二）（实践）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14510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血液学及血液学检验（实践）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01651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仪器分析、检验仪器原理及维护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01651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仪器分析、检验仪器原理及维护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00051</w:t>
            </w:r>
          </w:p>
        </w:tc>
        <w:tc>
          <w:tcPr>
            <w:tcW w:w="133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管理系统中的计算机应用</w:t>
            </w:r>
          </w:p>
        </w:tc>
        <w:tc>
          <w:tcPr>
            <w:tcW w:w="25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4</w:t>
            </w:r>
          </w:p>
        </w:tc>
        <w:tc>
          <w:tcPr>
            <w:tcW w:w="3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02891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临床检验基础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3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02892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临床检验基础（实践）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06823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外科学（二）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3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13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02082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生物学基本实验技术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6</w:t>
            </w:r>
          </w:p>
        </w:tc>
        <w:tc>
          <w:tcPr>
            <w:tcW w:w="35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选择顶替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06824</w:t>
            </w:r>
          </w:p>
        </w:tc>
        <w:tc>
          <w:tcPr>
            <w:tcW w:w="13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外科学（二）（实践）</w:t>
            </w:r>
          </w:p>
        </w:tc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2</w:t>
            </w:r>
          </w:p>
        </w:tc>
        <w:tc>
          <w:tcPr>
            <w:tcW w:w="3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02083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生物学基本实验技术（实践）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02925</w:t>
            </w:r>
          </w:p>
        </w:tc>
        <w:tc>
          <w:tcPr>
            <w:tcW w:w="133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内科学（二）</w:t>
            </w:r>
          </w:p>
        </w:tc>
        <w:tc>
          <w:tcPr>
            <w:tcW w:w="25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5</w:t>
            </w:r>
          </w:p>
        </w:tc>
        <w:tc>
          <w:tcPr>
            <w:tcW w:w="31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06837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寄生虫学及寄生虫学检验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3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33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25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31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06838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寄生虫学及寄生虫学检验（实践）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1</w:t>
            </w: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jc w:val="left"/>
              <w:textAlignment w:val="center"/>
              <w:rPr>
                <w:rFonts w:eastAsia="楷体_GB2312" w:cs="楷体_GB2312"/>
                <w:sz w:val="18"/>
                <w:szCs w:val="18"/>
              </w:rPr>
            </w:pPr>
            <w:r>
              <w:rPr>
                <w:rFonts w:hint="eastAsia" w:eastAsia="楷体_GB2312" w:cs="楷体_GB2312"/>
                <w:sz w:val="18"/>
                <w:szCs w:val="18"/>
              </w:rPr>
              <w:t>说明：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ind w:firstLine="360" w:firstLineChars="200"/>
              <w:jc w:val="left"/>
              <w:textAlignment w:val="center"/>
              <w:rPr>
                <w:rFonts w:eastAsia="楷体_GB2312" w:cs="楷体_GB2312"/>
                <w:sz w:val="18"/>
                <w:szCs w:val="18"/>
              </w:rPr>
            </w:pPr>
            <w:r>
              <w:rPr>
                <w:rFonts w:hint="eastAsia" w:eastAsia="楷体_GB2312" w:cs="楷体_GB2312"/>
                <w:sz w:val="18"/>
                <w:szCs w:val="18"/>
              </w:rPr>
              <w:t>1.只能用已取得合格成绩的旧计划课程顶替新计划课程，不能逆向顶替。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ind w:firstLine="360" w:firstLineChars="200"/>
              <w:jc w:val="left"/>
              <w:textAlignment w:val="center"/>
              <w:rPr>
                <w:rFonts w:eastAsia="楷体_GB2312" w:cs="楷体_GB2312"/>
                <w:sz w:val="18"/>
                <w:szCs w:val="18"/>
              </w:rPr>
            </w:pPr>
            <w:r>
              <w:rPr>
                <w:rFonts w:hint="eastAsia" w:eastAsia="楷体_GB2312" w:cs="楷体_GB2312"/>
                <w:sz w:val="18"/>
                <w:szCs w:val="18"/>
              </w:rPr>
              <w:t>2.1个序号为1门完整课程，1门课程只能选择一种顶替办法，不能重复使用。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ind w:firstLine="360" w:firstLineChars="200"/>
              <w:jc w:val="left"/>
              <w:textAlignment w:val="center"/>
              <w:rPr>
                <w:rFonts w:eastAsia="楷体_GB2312" w:cs="楷体_GB2312"/>
                <w:sz w:val="18"/>
                <w:szCs w:val="18"/>
              </w:rPr>
            </w:pPr>
            <w:r>
              <w:rPr>
                <w:rFonts w:hint="eastAsia" w:eastAsia="楷体_GB2312" w:cs="楷体_GB2312"/>
                <w:sz w:val="18"/>
                <w:szCs w:val="18"/>
              </w:rPr>
              <w:t>3.对应顶替区课程，同一行1门课程顶替1门课程，不能顶替其他课程。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12" w:lineRule="auto"/>
              <w:ind w:firstLine="360" w:firstLineChars="200"/>
              <w:jc w:val="left"/>
              <w:textAlignment w:val="center"/>
              <w:rPr>
                <w:rFonts w:eastAsia="楷体_GB2312" w:cs="楷体_GB2312"/>
                <w:sz w:val="18"/>
                <w:szCs w:val="18"/>
              </w:rPr>
            </w:pPr>
            <w:r>
              <w:rPr>
                <w:rFonts w:hint="eastAsia" w:eastAsia="楷体_GB2312" w:cs="楷体_GB2312"/>
                <w:sz w:val="18"/>
                <w:szCs w:val="18"/>
              </w:rPr>
              <w:t>4.选择顶替区课程，旧计划任选1门课程顶替新计划任意1门课程。</w:t>
            </w:r>
          </w:p>
        </w:tc>
      </w:tr>
    </w:tbl>
    <w:p>
      <w:pPr>
        <w:sectPr>
          <w:pgSz w:w="11906" w:h="16838"/>
          <w:pgMar w:top="1440" w:right="1236" w:bottom="1440" w:left="1236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医学检验技术（专升本）专业教材明细表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79"/>
        <w:gridCol w:w="930"/>
        <w:gridCol w:w="913"/>
        <w:gridCol w:w="2611"/>
        <w:gridCol w:w="2565"/>
        <w:gridCol w:w="1485"/>
        <w:gridCol w:w="1950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层次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课程代码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教材名称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教材主编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教材出版社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版次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06869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实验室管理学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临床实验室管理学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王惠民 王清涛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高等教育出版社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01656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病原生物学及检验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临床微生物学检验技术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刘运德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人民卫生出版社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01657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病原生物学及检验（实践）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14509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血液学及血液学检验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临床血液学检验技术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夏薇、陈婷梅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人民卫生出版社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14510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血液学及血液学检验（实践）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02891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临床检验基础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临床检验基础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赵建宏、贾天军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人民卫生出版社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2015年第二版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02892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临床检验基础（实践）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01652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卫生理化检验学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连国军、曹建明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浙江大学出版社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01651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仪器分析、检验仪器原理及维护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临床检验仪器学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曾照芳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人民卫生出版社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2014年第二版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03708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中国近现代史纲要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中国近现代史纲要自学考试学习读本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李捷、王顺生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高等教育出版社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03709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马克思主义基本原理概论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马克思主义基本原理概论自学考试学习读本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卫兴华、赵家祥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2018年版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14207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生物化学及生物化学检验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临床生物化学检验技术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尹一兵、倪培华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人民卫生出版社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14208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生物化学及生物化学检验（实践）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14020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免疫学及免疫学检验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临床免疫学检验技术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李金明、刘辉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人民卫生出版社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14021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免疫学及免疫学检验（实践）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01662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食品卫生学检验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孙长颢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人民卫生出版社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2017年第八版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06837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寄生虫学及寄生虫学检验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临床寄生虫学检验技术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卢致民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华中科技大学出版社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2020年第二版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06838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寄生虫学及寄生虫学检验（实践）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02082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生物学基本实验技术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分子生物学实验技术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刘静，陈慧勇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人民卫生出版社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2022年版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02083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生物学基本实验技术（实践）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101001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医学检验技术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专升本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03058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卫生法规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卫生法规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肖卫华、刘平娥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湖南科技出版社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2012年第二版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__WRD_EMBED_SUB_1176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mEyOWE4MzA5MmE1ZDgzYjlhNmM5MzYwNjI4NmUifQ=="/>
  </w:docVars>
  <w:rsids>
    <w:rsidRoot w:val="00A4145B"/>
    <w:rsid w:val="00A4145B"/>
    <w:rsid w:val="00A6472D"/>
    <w:rsid w:val="00CC499E"/>
    <w:rsid w:val="00F509A9"/>
    <w:rsid w:val="1FC41A73"/>
    <w:rsid w:val="3D801CBB"/>
    <w:rsid w:val="4D0710C1"/>
    <w:rsid w:val="4FDA2238"/>
    <w:rsid w:val="69596CF4"/>
    <w:rsid w:val="70F3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pacing w:line="5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1515</Words>
  <Characters>8641</Characters>
  <Lines>72</Lines>
  <Paragraphs>20</Paragraphs>
  <TotalTime>2</TotalTime>
  <ScaleCrop>false</ScaleCrop>
  <LinksUpToDate>false</LinksUpToDate>
  <CharactersWithSpaces>10136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2023-10-29T05:35:00Z</dcterms:created>
  <dc:creator>Administrator</dc:creator>
  <cp:lastModifiedBy>China</cp:lastModifiedBy>
  <dcterms:modified xsi:type="dcterms:W3CDTF">2023-11-24T07:17:44Z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45C746C385BC4103A3C77BEA986CA7F5_12</vt:lpwstr>
  </property>
</Properties>
</file>